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34" w:rsidRDefault="006E6434" w:rsidP="006E6434">
      <w:pPr>
        <w:pStyle w:val="Char"/>
        <w:spacing w:after="150" w:afterAutospacing="0"/>
        <w:jc w:val="center"/>
      </w:pPr>
      <w:r>
        <w:rPr>
          <w:rStyle w:val="15"/>
          <w:rFonts w:ascii="楷体" w:eastAsia="楷体" w:hAnsi="楷体" w:hint="eastAsia"/>
          <w:sz w:val="54"/>
          <w:szCs w:val="54"/>
        </w:rPr>
        <w:t>湖北医药学院费用支出报销单</w:t>
      </w:r>
      <w:r>
        <w:rPr>
          <w:rFonts w:hint="eastAsia"/>
        </w:rPr>
        <w:t xml:space="preserve"> </w:t>
      </w:r>
    </w:p>
    <w:tbl>
      <w:tblPr>
        <w:tblW w:w="158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1718"/>
        <w:gridCol w:w="1582"/>
        <w:gridCol w:w="1432"/>
        <w:gridCol w:w="2154"/>
        <w:gridCol w:w="2816"/>
        <w:gridCol w:w="1562"/>
        <w:gridCol w:w="2557"/>
      </w:tblGrid>
      <w:tr w:rsidR="006E6434" w:rsidTr="006E6434">
        <w:trPr>
          <w:trHeight w:val="616"/>
          <w:jc w:val="center"/>
        </w:trPr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  <w:jc w:val="center"/>
            </w:pPr>
            <w:r>
              <w:rPr>
                <w:rFonts w:hint="eastAsia"/>
              </w:rPr>
              <w:t>部门（处室）</w:t>
            </w:r>
          </w:p>
        </w:tc>
        <w:tc>
          <w:tcPr>
            <w:tcW w:w="33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434" w:rsidRDefault="006E6434"/>
        </w:tc>
        <w:tc>
          <w:tcPr>
            <w:tcW w:w="14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  <w:jc w:val="center"/>
            </w:pPr>
            <w:r>
              <w:rPr>
                <w:rFonts w:hint="eastAsia"/>
              </w:rPr>
              <w:t xml:space="preserve">填报时间 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434" w:rsidRDefault="006E6434"/>
        </w:tc>
        <w:tc>
          <w:tcPr>
            <w:tcW w:w="15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  <w:jc w:val="center"/>
            </w:pPr>
            <w:r>
              <w:rPr>
                <w:rFonts w:hint="eastAsia"/>
              </w:rPr>
              <w:t xml:space="preserve">单号 </w:t>
            </w:r>
          </w:p>
        </w:tc>
        <w:tc>
          <w:tcPr>
            <w:tcW w:w="25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434" w:rsidRDefault="006E6434">
            <w:pPr>
              <w:jc w:val="both"/>
            </w:pPr>
          </w:p>
        </w:tc>
      </w:tr>
      <w:tr w:rsidR="006E6434" w:rsidTr="006E6434">
        <w:trPr>
          <w:trHeight w:val="541"/>
          <w:jc w:val="center"/>
        </w:trPr>
        <w:tc>
          <w:tcPr>
            <w:tcW w:w="158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155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84"/>
              <w:gridCol w:w="2445"/>
              <w:gridCol w:w="2685"/>
              <w:gridCol w:w="3084"/>
              <w:gridCol w:w="2402"/>
            </w:tblGrid>
            <w:tr w:rsidR="006E6434">
              <w:trPr>
                <w:trHeight w:val="271"/>
                <w:jc w:val="center"/>
              </w:trPr>
              <w:tc>
                <w:tcPr>
                  <w:tcW w:w="48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E6434" w:rsidRDefault="006E6434">
                  <w:pPr>
                    <w:jc w:val="center"/>
                  </w:pPr>
                  <w:r>
                    <w:rPr>
                      <w:rFonts w:hint="eastAsia"/>
                    </w:rPr>
                    <w:t xml:space="preserve">项目 </w:t>
                  </w:r>
                </w:p>
              </w:tc>
              <w:tc>
                <w:tcPr>
                  <w:tcW w:w="24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E6434" w:rsidRDefault="006E6434">
                  <w:pPr>
                    <w:jc w:val="center"/>
                  </w:pPr>
                  <w:r>
                    <w:rPr>
                      <w:rFonts w:hint="eastAsia"/>
                    </w:rPr>
                    <w:t xml:space="preserve">标准 </w:t>
                  </w:r>
                </w:p>
              </w:tc>
              <w:tc>
                <w:tcPr>
                  <w:tcW w:w="268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E6434" w:rsidRDefault="006E6434">
                  <w:pPr>
                    <w:jc w:val="center"/>
                  </w:pPr>
                  <w:r>
                    <w:rPr>
                      <w:rFonts w:hint="eastAsia"/>
                    </w:rPr>
                    <w:t xml:space="preserve">天（次）数 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E6434" w:rsidRDefault="006E6434">
                  <w:pPr>
                    <w:jc w:val="center"/>
                  </w:pPr>
                  <w:r>
                    <w:rPr>
                      <w:rFonts w:hint="eastAsia"/>
                    </w:rPr>
                    <w:t xml:space="preserve">地点 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E6434" w:rsidRDefault="006E6434">
                  <w:pPr>
                    <w:jc w:val="center"/>
                  </w:pPr>
                  <w:r>
                    <w:rPr>
                      <w:rFonts w:hint="eastAsia"/>
                    </w:rPr>
                    <w:t xml:space="preserve">金额 </w:t>
                  </w:r>
                </w:p>
              </w:tc>
            </w:tr>
            <w:tr w:rsidR="006E6434">
              <w:trPr>
                <w:trHeight w:val="386"/>
                <w:jc w:val="center"/>
              </w:trPr>
              <w:tc>
                <w:tcPr>
                  <w:tcW w:w="48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4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68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</w:tr>
            <w:tr w:rsidR="006E6434">
              <w:trPr>
                <w:trHeight w:val="431"/>
                <w:jc w:val="center"/>
              </w:trPr>
              <w:tc>
                <w:tcPr>
                  <w:tcW w:w="48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4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68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</w:tr>
            <w:tr w:rsidR="006E6434">
              <w:trPr>
                <w:trHeight w:val="431"/>
                <w:jc w:val="center"/>
              </w:trPr>
              <w:tc>
                <w:tcPr>
                  <w:tcW w:w="48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4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68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</w:tr>
            <w:tr w:rsidR="006E6434">
              <w:trPr>
                <w:trHeight w:val="431"/>
                <w:jc w:val="center"/>
              </w:trPr>
              <w:tc>
                <w:tcPr>
                  <w:tcW w:w="48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4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68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</w:tr>
            <w:tr w:rsidR="006E6434">
              <w:trPr>
                <w:trHeight w:val="431"/>
                <w:jc w:val="center"/>
              </w:trPr>
              <w:tc>
                <w:tcPr>
                  <w:tcW w:w="48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4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68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E6434" w:rsidRDefault="006E6434">
                  <w:pPr>
                    <w:jc w:val="center"/>
                  </w:pPr>
                </w:p>
              </w:tc>
            </w:tr>
          </w:tbl>
          <w:p w:rsidR="006E6434" w:rsidRDefault="006E6434">
            <w:pPr>
              <w:jc w:val="center"/>
            </w:pPr>
          </w:p>
        </w:tc>
      </w:tr>
      <w:tr w:rsidR="006E6434" w:rsidTr="006E6434">
        <w:trPr>
          <w:trHeight w:val="517"/>
          <w:jc w:val="center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  <w:jc w:val="center"/>
            </w:pPr>
            <w:r>
              <w:rPr>
                <w:rFonts w:hint="eastAsia"/>
              </w:rPr>
              <w:t xml:space="preserve">费用合计 </w:t>
            </w:r>
          </w:p>
        </w:tc>
        <w:tc>
          <w:tcPr>
            <w:tcW w:w="970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434" w:rsidRDefault="006E6434">
            <w:pPr>
              <w:wordWrap w:val="0"/>
            </w:pPr>
          </w:p>
        </w:tc>
        <w:tc>
          <w:tcPr>
            <w:tcW w:w="15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  <w:jc w:val="center"/>
            </w:pPr>
            <w:r>
              <w:rPr>
                <w:rFonts w:hint="eastAsia"/>
              </w:rPr>
              <w:t xml:space="preserve">（小写）￥ </w:t>
            </w:r>
          </w:p>
        </w:tc>
        <w:tc>
          <w:tcPr>
            <w:tcW w:w="2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434" w:rsidRDefault="006E6434"/>
        </w:tc>
      </w:tr>
      <w:tr w:rsidR="006E6434" w:rsidTr="006E6434">
        <w:trPr>
          <w:trHeight w:val="391"/>
          <w:jc w:val="center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  <w:jc w:val="center"/>
            </w:pPr>
            <w:r>
              <w:rPr>
                <w:rFonts w:hint="eastAsia"/>
              </w:rPr>
              <w:t>财务审核数(￥)</w:t>
            </w:r>
          </w:p>
        </w:tc>
        <w:tc>
          <w:tcPr>
            <w:tcW w:w="1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434" w:rsidRDefault="006E6434">
            <w:pPr>
              <w:jc w:val="center"/>
            </w:pPr>
          </w:p>
        </w:tc>
        <w:tc>
          <w:tcPr>
            <w:tcW w:w="1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  <w:jc w:val="center"/>
            </w:pPr>
            <w:r>
              <w:rPr>
                <w:rFonts w:hint="eastAsia"/>
              </w:rPr>
              <w:t>经费渠道</w:t>
            </w:r>
          </w:p>
        </w:tc>
        <w:tc>
          <w:tcPr>
            <w:tcW w:w="1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434" w:rsidRDefault="006E6434">
            <w:pPr>
              <w:wordWrap w:val="0"/>
              <w:jc w:val="center"/>
            </w:pPr>
          </w:p>
        </w:tc>
        <w:tc>
          <w:tcPr>
            <w:tcW w:w="2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  <w:jc w:val="center"/>
            </w:pPr>
            <w:r>
              <w:rPr>
                <w:rFonts w:hint="eastAsia"/>
              </w:rPr>
              <w:t xml:space="preserve">发票张数 </w:t>
            </w:r>
          </w:p>
        </w:tc>
        <w:tc>
          <w:tcPr>
            <w:tcW w:w="2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434" w:rsidRDefault="006E6434">
            <w:pPr>
              <w:wordWrap w:val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  <w:jc w:val="center"/>
            </w:pPr>
            <w:r>
              <w:rPr>
                <w:rFonts w:hint="eastAsia"/>
              </w:rPr>
              <w:t>附件</w:t>
            </w:r>
          </w:p>
        </w:tc>
        <w:tc>
          <w:tcPr>
            <w:tcW w:w="2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434" w:rsidRDefault="006E6434">
            <w:pPr>
              <w:jc w:val="center"/>
            </w:pPr>
          </w:p>
        </w:tc>
      </w:tr>
      <w:tr w:rsidR="006E6434" w:rsidTr="006E6434">
        <w:trPr>
          <w:trHeight w:val="443"/>
          <w:jc w:val="center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  <w:jc w:val="center"/>
            </w:pPr>
            <w:r>
              <w:rPr>
                <w:rFonts w:hint="eastAsia"/>
              </w:rPr>
              <w:t xml:space="preserve">经办人 </w:t>
            </w:r>
          </w:p>
        </w:tc>
        <w:tc>
          <w:tcPr>
            <w:tcW w:w="1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434" w:rsidRDefault="006E6434">
            <w:pPr>
              <w:jc w:val="both"/>
            </w:pPr>
          </w:p>
        </w:tc>
        <w:tc>
          <w:tcPr>
            <w:tcW w:w="1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  <w:jc w:val="center"/>
            </w:pPr>
            <w:r>
              <w:rPr>
                <w:rFonts w:hint="eastAsia"/>
              </w:rPr>
              <w:t xml:space="preserve">部门负责人意见 </w:t>
            </w:r>
          </w:p>
        </w:tc>
        <w:tc>
          <w:tcPr>
            <w:tcW w:w="1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434" w:rsidRDefault="006E6434">
            <w:pPr>
              <w:jc w:val="center"/>
            </w:pPr>
          </w:p>
        </w:tc>
        <w:tc>
          <w:tcPr>
            <w:tcW w:w="2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  <w:jc w:val="center"/>
            </w:pPr>
            <w:r>
              <w:rPr>
                <w:rFonts w:hint="eastAsia"/>
              </w:rPr>
              <w:t xml:space="preserve">财务负责人意见 </w:t>
            </w:r>
          </w:p>
        </w:tc>
        <w:tc>
          <w:tcPr>
            <w:tcW w:w="2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434" w:rsidRDefault="006E6434">
            <w:pPr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  <w:jc w:val="center"/>
            </w:pPr>
            <w:r>
              <w:rPr>
                <w:rFonts w:hint="eastAsia"/>
              </w:rPr>
              <w:t xml:space="preserve">校领导意见 </w:t>
            </w:r>
          </w:p>
        </w:tc>
        <w:tc>
          <w:tcPr>
            <w:tcW w:w="2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434" w:rsidRDefault="006E6434">
            <w:pPr>
              <w:jc w:val="center"/>
            </w:pPr>
          </w:p>
        </w:tc>
      </w:tr>
      <w:tr w:rsidR="006E6434" w:rsidTr="006E6434">
        <w:trPr>
          <w:trHeight w:val="547"/>
          <w:jc w:val="center"/>
        </w:trPr>
        <w:tc>
          <w:tcPr>
            <w:tcW w:w="158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6434" w:rsidRDefault="006E6434">
            <w:pPr>
              <w:wordWrap w:val="0"/>
            </w:pPr>
            <w:r>
              <w:rPr>
                <w:rFonts w:hint="eastAsia"/>
              </w:rPr>
              <w:t xml:space="preserve">备注：其他开支是指未明确分类的开支，如购试剂、耗材等日常开销支出。 </w:t>
            </w:r>
          </w:p>
        </w:tc>
      </w:tr>
    </w:tbl>
    <w:p w:rsidR="006E6434" w:rsidRPr="006E6434" w:rsidRDefault="006E6434">
      <w:pPr>
        <w:rPr>
          <w:vanish/>
        </w:rPr>
      </w:pPr>
    </w:p>
    <w:sectPr w:rsidR="006E6434" w:rsidRPr="006E6434" w:rsidSect="006E64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434"/>
    <w:rsid w:val="004C56E1"/>
    <w:rsid w:val="006E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basedOn w:val="a"/>
    <w:rsid w:val="006E6434"/>
    <w:pPr>
      <w:spacing w:before="100" w:beforeAutospacing="1" w:after="100" w:afterAutospacing="1"/>
    </w:pPr>
  </w:style>
  <w:style w:type="character" w:customStyle="1" w:styleId="15">
    <w:name w:val="15"/>
    <w:basedOn w:val="a0"/>
    <w:rsid w:val="006E6434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>http://www.wanmei90.com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柯琴</dc:creator>
  <cp:lastModifiedBy>柯琴</cp:lastModifiedBy>
  <cp:revision>2</cp:revision>
  <dcterms:created xsi:type="dcterms:W3CDTF">2025-09-03T03:06:00Z</dcterms:created>
  <dcterms:modified xsi:type="dcterms:W3CDTF">2025-09-03T03:13:00Z</dcterms:modified>
</cp:coreProperties>
</file>