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-1008380</wp:posOffset>
            </wp:positionH>
            <wp:positionV relativeFrom="paragraph">
              <wp:posOffset>-2802890</wp:posOffset>
            </wp:positionV>
            <wp:extent cx="7562215" cy="4543425"/>
            <wp:effectExtent l="0" t="0" r="0" b="0"/>
            <wp:wrapNone/>
            <wp:docPr id="3" name="图片 3" descr="湖北省教育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湖北省教育厅"/>
                    <pic:cNvPicPr>
                      <a:picLocks noChangeAspect="1"/>
                    </pic:cNvPicPr>
                  </pic:nvPicPr>
                  <pic:blipFill>
                    <a:blip r:embed="rId5"/>
                    <a:srcRect b="57507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鄂工字〔2023〕36号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湖北省总工会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湖北省教育厅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关于开展2023年“湖北十佳师德标兵”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“湖北师德先进个人”选树工作的通知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各市、州、直管市、神农架林区教育局、教育（教科）工会，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各高等学校、高校工会：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师德师风建设，引导全省广大教师坚定理想信念、陶冶道德情操、涵养扎实学识、勤修仁爱之心，树立“躬耕教坛、强国有我”的志向和抱负，坚守三尺讲台，潜心教书育人，更好地团结引领全省教师争当好老师、大先生、教育家，为奋力谱写教育强国荆楚篇章作出新的更大贡献。经研究，省总工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省教育厅决定联合开展2023年“湖北十佳师德标兵”“湖北师德先进个人”选树工作，现将有关事项通知如下：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一、选树对象、方式及推荐名额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（一）选树对象。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全省在编在岗，近五年年度考核称职以上的各级各类学校教育工作者。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（二）选树名额。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拟选树“湖北十佳师德标兵”10名、“湖北师德先进个人”30名。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（三）选树方式。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选树工作主要采取广泛发动、基层推荐、职代会审议、评委评审、省总网站公示、媒体宣传等方式进行。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（四）推荐名额。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基础教育段（含高中、中职、初中、小学、幼儿园、特殊教育学校）：武汉市推荐4人，襄阳市、宜昌市各推荐3人，黄石市、十堰市、荆州市、鄂州市、荆门市、黄冈市、孝感市、咸宁市、随州市、恩施州各推荐2人，潜江市、仙桃市、天门市、神农架林区各推荐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2.高等教育段：各高校（含高职高专学校）推荐1人。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二、推荐条件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坚持以习近平新时代中国特色社会主义思想为指导，拥护中国共产党领导，贯彻党的教育方针，落实立德树人根本任务，依法履行教师职责，严格遵守教师行为准则，带头践行社会主义核心价值观，充分体现新时代“四有好老师”的光荣形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除具备上述基本条件外，还必须同时具备下列条件：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（一）为人师表，道德高尚。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加强师德修养，具有良好的思想政治素质和职业道德水平；注重个人修养，举止文明，作风正派，待人真诚；遵守社会公德，注重家庭美德，弘扬真善美，传递正能量。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（二）爱岗敬业，治学严谨。</w:t>
      </w:r>
      <w:r>
        <w:rPr>
          <w:rFonts w:hint="eastAsia" w:ascii="仿宋_GB2312" w:hAnsi="仿宋_GB2312" w:eastAsia="仿宋_GB2312" w:cs="仿宋_GB2312"/>
          <w:sz w:val="32"/>
          <w:szCs w:val="32"/>
        </w:rPr>
        <w:t>忠诚党和人民的教育事业，积极传播优秀文化；坚持勤勉严谨的工作作风，求真务实，勇于探索，恪守职业操守；严格执行教育教学管理规范，严于律己，清廉从教，自觉抵制不良风气。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（三）教书育人，事迹突出。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牢固树立以人为本思想，热爱学生、尊重学生；遵循教学规律，因材施教、教学相长、严慈相济；立足本职岗位，在“育人”工作中有突出的感人事迹。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（四）勇于创新，乐于奉献。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投身教育教学改革，不断探索教学方法，掌握并运用现代教学技能；弘扬科学精神、劳模精神、劳动精神、工匠精神，坚持家访，常年扎根教育一线；刻苦钻研业务，在聚焦产教融合、助力乡村振兴、服务湖北“三高地两基地”(全国科技创新高地、制造强国高地、数字经济发展高地，现代农业基地和现代服务业基地)中成绩显著，有较大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三、推荐原则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（一）坚持以德为先、突出实绩。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严格选树标准，坚持好中选优，确保推荐人选能发挥榜样示范作用，社会认同、群众认可。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（二）坚持实事求是、客观公正。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推荐工作要做到公平、公正、公开，推荐对象必须有具体的先进事迹，不得弄虚作假。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（三）坚持面向基层、倾斜一线。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推荐工作应向基层一线教师、农村教师、骨干教师以及在青教赛、教学科研等方面取得优异成绩、做出重大贡献的教育工作者赋予一定评价权重，充分调动广大教师的工作积极性。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推荐人选应有一定的基础性荣誉，已获得全国（省）五一劳动奖章、省部级及以上先进工作者（劳模）的，不参加此次推荐。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四、选树程序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（一）基层推荐。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采取自下而上的组织推荐方式，在基层推选的基础上，依据推荐人选的事迹和贡献，自下而上推荐产生“湖北十佳师德标兵”“湖北师德先进个人”推荐对象，并在本单位至少进行5个工作日以上的公示，无异议后方可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（二）民主审议。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推荐对象须经所在单位教职工代表大会或教职工大会审议通过。教代会闭会期间可由教代会工作机构（工会）、执行委员会、专门委员会（小组）负责人联席会议审议通过。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（三）评委评审。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组成由省教育厅、省教科文卫体工会等单位参与的评审工作专班，认真审核推荐材料，严格按标准公正、公平评选。确定10名“湖北十佳师德标兵”候选人和30名“湖北师德先进个人”候选人。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（四）网上公示。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对“湖北十佳师德标兵”“湖北师德先进个人”候选人在湖北工会网上进行为期5个工作日公示，接受社会和群众的监督。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（五）通报宣传。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公示结束后，对选树结果进行通报，对符合申报条件的“湖北十佳师德标兵”，提请省总工会授予“湖北五一劳动奖章”，纳入“荆楚好老师群星计划”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启动“湖北十佳师德标兵”的选树工作宣传。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（一）材料规格。</w:t>
      </w:r>
      <w:r>
        <w:rPr>
          <w:rFonts w:hint="eastAsia" w:ascii="仿宋_GB2312" w:hAnsi="仿宋_GB2312" w:eastAsia="仿宋_GB2312" w:cs="仿宋_GB2312"/>
          <w:sz w:val="32"/>
          <w:szCs w:val="32"/>
        </w:rPr>
        <w:t>《2023年“湖北十佳师德标兵”“湖北师德先进个人”候选人推荐表》一式三份（附后）、推荐人选公示证明材料1份（公示图片打印）、推荐人选先进事迹材料5份（3000字以内）。推荐材料一律为A4纸打印，按照公文格式排版，加盖单位公章。推荐表中500字事迹简介须详实生动，文字简练，能够高度体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对象的特色和优点。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（二）材料报送。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推荐截止时间为2023年10月27日前，将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材料纸质版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邮寄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（以当地邮戳或快递时间为准）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送达省教科文卫体工会办公室，同时将电子版发送至指定邮箱，并在邮件主题中注明“市（州）或高校+师德标兵”。逾期不报视为放弃。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省教育厅教师管理处联系电话：（027）87328185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省教科文卫体工会联系人：王连群  电话（027）88738125、13789935805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邮箱：502755853@qq.com；邮编：430077；地址：武汉市武昌区中北路259号省总工会1814室。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附件：2023年“湖北十佳师德标兵”“湖北师德先进个人”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候选人推荐表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205105</wp:posOffset>
            </wp:positionV>
            <wp:extent cx="1548130" cy="1568450"/>
            <wp:effectExtent l="0" t="0" r="13970" b="12700"/>
            <wp:wrapNone/>
            <wp:docPr id="5" name="图片 5" descr="工会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工会公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3480435</wp:posOffset>
            </wp:positionH>
            <wp:positionV relativeFrom="paragraph">
              <wp:posOffset>213995</wp:posOffset>
            </wp:positionV>
            <wp:extent cx="1575435" cy="1548130"/>
            <wp:effectExtent l="0" t="0" r="5715" b="13970"/>
            <wp:wrapNone/>
            <wp:docPr id="4" name="图片 4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未标题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湖北省总工会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湖北省教育厅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widowControl/>
        <w:ind w:right="-76" w:rightChars="-36"/>
        <w:rPr>
          <w:rFonts w:hint="eastAsia" w:ascii="黑体" w:hAnsi="黑体" w:eastAsia="黑体" w:cs="黑体"/>
          <w:spacing w:val="-2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附件：</w:t>
      </w:r>
    </w:p>
    <w:p>
      <w:pPr>
        <w:widowControl/>
        <w:ind w:right="-76" w:rightChars="-36"/>
        <w:rPr>
          <w:rFonts w:hint="eastAsia" w:ascii="仿宋_GB2312" w:hAnsi="宋体"/>
          <w:spacing w:val="-2"/>
          <w:szCs w:val="32"/>
        </w:rPr>
      </w:pPr>
    </w:p>
    <w:p>
      <w:pPr>
        <w:widowControl/>
        <w:spacing w:line="400" w:lineRule="exact"/>
        <w:ind w:right="-76" w:rightChars="-36"/>
        <w:jc w:val="center"/>
        <w:rPr>
          <w:rFonts w:ascii="方正小标宋简体" w:hAnsi="宋体" w:eastAsia="方正小标宋简体" w:cs="宋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36"/>
          <w:szCs w:val="36"/>
        </w:rPr>
        <w:t>2023年“湖北十佳师德标兵”“湖北师德先进个人”</w:t>
      </w:r>
    </w:p>
    <w:p>
      <w:pPr>
        <w:widowControl/>
        <w:spacing w:line="400" w:lineRule="exact"/>
        <w:ind w:right="-76" w:rightChars="-36"/>
        <w:jc w:val="center"/>
        <w:rPr>
          <w:rFonts w:ascii="方正小标宋简体" w:hAnsi="宋体" w:eastAsia="方正小标宋简体" w:cs="宋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36"/>
          <w:szCs w:val="36"/>
        </w:rPr>
        <w:t>候选人推荐表</w:t>
      </w:r>
    </w:p>
    <w:p>
      <w:pPr>
        <w:spacing w:line="480" w:lineRule="exact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946"/>
        <w:gridCol w:w="1261"/>
        <w:gridCol w:w="1259"/>
        <w:gridCol w:w="1259"/>
        <w:gridCol w:w="1259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>
            <w:pPr>
              <w:ind w:firstLine="270" w:firstLineChars="15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彩色电子照片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白底免冠小二寸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（1024×768像素）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务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称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  龄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（全称）</w:t>
            </w:r>
          </w:p>
        </w:tc>
        <w:tc>
          <w:tcPr>
            <w:tcW w:w="769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学校类别</w:t>
            </w:r>
          </w:p>
        </w:tc>
        <w:tc>
          <w:tcPr>
            <w:tcW w:w="7691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基础教育（高中□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中职□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初中□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小学□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幼儿园□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特殊教育学校□）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91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高等教育（高职高专学校□）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表彰情况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何年何月受到何种主要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表彰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69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  <w:p>
            <w:pPr>
              <w:rPr>
                <w:rFonts w:hint="eastAsia" w:ascii="仿宋_GB2312" w:hAnsi="仿宋_GB2312" w:eastAsia="仿宋_GB2312" w:cs="仿宋_GB2312"/>
                <w:color w:val="FF0000"/>
                <w:spacing w:val="-1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</w:tc>
        <w:tc>
          <w:tcPr>
            <w:tcW w:w="7691" w:type="dxa"/>
            <w:gridSpan w:val="6"/>
          </w:tcPr>
          <w:p>
            <w:pPr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主要事迹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（限500字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以内）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91" w:type="dxa"/>
            <w:gridSpan w:val="6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tbl>
      <w:tblPr>
        <w:tblStyle w:val="4"/>
        <w:tblpPr w:leftFromText="180" w:rightFromText="180" w:vertAnchor="text" w:horzAnchor="page" w:tblpX="1550" w:tblpY="229"/>
        <w:tblOverlap w:val="never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3110"/>
        <w:gridCol w:w="1466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exact"/>
        </w:trPr>
        <w:tc>
          <w:tcPr>
            <w:tcW w:w="146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所在学校(各级各类)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推荐意见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  月   日（盖章）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所在学校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教代会推荐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意 见</w:t>
            </w:r>
          </w:p>
        </w:tc>
        <w:tc>
          <w:tcPr>
            <w:tcW w:w="3101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exact"/>
        </w:trPr>
        <w:tc>
          <w:tcPr>
            <w:tcW w:w="146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县（市、区）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教育局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推荐意见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  月   日（盖章）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县（市、区）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教育工会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推荐意见</w:t>
            </w:r>
          </w:p>
        </w:tc>
        <w:tc>
          <w:tcPr>
            <w:tcW w:w="3101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exact"/>
        </w:trPr>
        <w:tc>
          <w:tcPr>
            <w:tcW w:w="146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市、州、直管市、神农架林区教育局推荐意见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76" w:rightChars="-36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76" w:rightChars="-36" w:firstLine="240" w:firstLineChars="10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76" w:rightChars="-36" w:firstLine="240" w:firstLineChars="10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76" w:rightChars="-36" w:firstLine="240" w:firstLineChars="10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76" w:rightChars="-36" w:firstLine="240" w:firstLineChars="10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76" w:rightChars="-36" w:firstLine="240" w:firstLineChars="10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  月   日（盖章）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市、州、直管市、神农架林区教育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教科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工会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推荐意见</w:t>
            </w:r>
          </w:p>
        </w:tc>
        <w:tc>
          <w:tcPr>
            <w:tcW w:w="3101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76" w:rightChars="-36" w:firstLine="720" w:firstLineChars="30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76" w:rightChars="-36" w:firstLine="600" w:firstLineChars="25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76" w:rightChars="-36" w:firstLine="600" w:firstLineChars="25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76" w:rightChars="-36" w:firstLine="600" w:firstLineChars="25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76" w:rightChars="-36" w:firstLine="600" w:firstLineChars="25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76" w:rightChars="-36" w:firstLine="600" w:firstLineChars="25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exact"/>
        </w:trPr>
        <w:tc>
          <w:tcPr>
            <w:tcW w:w="1462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备 注</w:t>
            </w:r>
          </w:p>
        </w:tc>
        <w:tc>
          <w:tcPr>
            <w:tcW w:w="7677" w:type="dxa"/>
            <w:gridSpan w:val="3"/>
            <w:vAlign w:val="center"/>
          </w:tcPr>
          <w:p>
            <w:pPr>
              <w:widowControl/>
              <w:spacing w:line="360" w:lineRule="auto"/>
              <w:ind w:right="-76" w:rightChars="-36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76" w:rightChars="-36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1712" w:tblpY="293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8834" w:type="dxa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 xml:space="preserve">湖北省总工会     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 xml:space="preserve">      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20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23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日印发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YTEzYzNhYmUxNGIwNDRkMWYwZTU5YzIzNTAzN2QifQ=="/>
  </w:docVars>
  <w:rsids>
    <w:rsidRoot w:val="7A7D46F5"/>
    <w:rsid w:val="0EAD0BA0"/>
    <w:rsid w:val="39473862"/>
    <w:rsid w:val="5C86392E"/>
    <w:rsid w:val="715E06ED"/>
    <w:rsid w:val="73517F54"/>
    <w:rsid w:val="7A7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2566</Words>
  <Characters>2670</Characters>
  <Lines>0</Lines>
  <Paragraphs>0</Paragraphs>
  <TotalTime>16</TotalTime>
  <ScaleCrop>false</ScaleCrop>
  <LinksUpToDate>false</LinksUpToDate>
  <CharactersWithSpaces>2784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2023-09-28T10:47:00Z</dcterms:created>
  <dc:creator>李越</dc:creator>
  <cp:lastModifiedBy>李越</cp:lastModifiedBy>
  <dcterms:modified xsi:type="dcterms:W3CDTF">2023-10-08T02:29:10Z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5869AA63EDB840D4A208C8919FDF7386_11</vt:lpwstr>
  </property>
</Properties>
</file>